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 w:rsidP="00E97A18">
      <w:pPr>
        <w:spacing w:after="120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A0BFB1A" w:rsidR="00FB3E77" w:rsidRPr="00F70220" w:rsidRDefault="0044106D" w:rsidP="00E97A18">
      <w:pPr>
        <w:spacing w:after="120"/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461E70">
        <w:rPr>
          <w:rFonts w:ascii="Times New Roman" w:hAnsi="Times New Roman"/>
          <w:sz w:val="24"/>
          <w:lang w:val="bg-BG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6"/>
        <w:gridCol w:w="7244"/>
      </w:tblGrid>
      <w:tr w:rsidR="003E0760" w:rsidRPr="00F70220" w14:paraId="5CAD84EC" w14:textId="77777777" w:rsidTr="00BB2167"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7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E97A18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3E0760" w:rsidRPr="0062578C" w14:paraId="71832726" w14:textId="77777777" w:rsidTr="00BB2167">
        <w:tc>
          <w:tcPr>
            <w:tcW w:w="2123" w:type="dxa"/>
            <w:shd w:val="clear" w:color="auto" w:fill="auto"/>
            <w:vAlign w:val="center"/>
          </w:tcPr>
          <w:p w14:paraId="4AAED04C" w14:textId="34698C97" w:rsidR="00AE277D" w:rsidRPr="00F70220" w:rsidRDefault="00024021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2F79DF95" w14:textId="5F3A519B" w:rsidR="00AE277D" w:rsidRPr="005F0534" w:rsidRDefault="00E97A18" w:rsidP="00445C61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 w:rsidRPr="00E97A18">
              <w:rPr>
                <w:rFonts w:ascii="Times New Roman" w:hAnsi="Times New Roman"/>
                <w:color w:val="auto"/>
                <w:sz w:val="24"/>
                <w:lang w:val="bg-BG"/>
              </w:rPr>
              <w:t>ИП1.</w:t>
            </w:r>
            <w:r w:rsidR="002967D4">
              <w:rPr>
                <w:rFonts w:ascii="Times New Roman" w:hAnsi="Times New Roman"/>
                <w:color w:val="auto"/>
                <w:sz w:val="24"/>
                <w:lang w:val="bg-BG"/>
              </w:rPr>
              <w:t>5</w:t>
            </w:r>
            <w:r w:rsidR="00F66981">
              <w:rPr>
                <w:rFonts w:ascii="Times New Roman" w:hAnsi="Times New Roman"/>
                <w:color w:val="auto"/>
                <w:sz w:val="24"/>
                <w:lang w:val="en-US"/>
              </w:rPr>
              <w:t>.2.</w:t>
            </w:r>
            <w:r w:rsidR="00F66981" w:rsidRPr="00E97A1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E97A18">
              <w:rPr>
                <w:rFonts w:ascii="Times New Roman" w:hAnsi="Times New Roman"/>
                <w:color w:val="auto"/>
                <w:sz w:val="24"/>
                <w:lang w:val="bg-BG"/>
              </w:rPr>
              <w:t>Брой ученици от уязвими групи, с обучителни затруднения</w:t>
            </w:r>
            <w:r w:rsidR="00445C61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Pr="00E97A1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риск от отпадане от </w:t>
            </w:r>
            <w:r w:rsidR="0026662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училищното образование</w:t>
            </w:r>
            <w:r w:rsidR="00BB216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E97A18">
              <w:rPr>
                <w:rFonts w:ascii="Times New Roman" w:hAnsi="Times New Roman"/>
                <w:color w:val="auto"/>
                <w:sz w:val="24"/>
                <w:lang w:val="bg-BG"/>
              </w:rPr>
              <w:t>, получили обща подкрепа за личностно развитие.</w:t>
            </w:r>
          </w:p>
        </w:tc>
      </w:tr>
      <w:tr w:rsidR="003E0760" w:rsidRPr="00F70220" w14:paraId="22DE2954" w14:textId="77777777" w:rsidTr="00BB2167">
        <w:tc>
          <w:tcPr>
            <w:tcW w:w="2123" w:type="dxa"/>
            <w:shd w:val="clear" w:color="auto" w:fill="auto"/>
            <w:vAlign w:val="center"/>
          </w:tcPr>
          <w:p w14:paraId="25469801" w14:textId="41C3F052" w:rsidR="009C5DC4" w:rsidRPr="00F70220" w:rsidRDefault="00D36D59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204219A2" w14:textId="3F835286" w:rsidR="009C5DC4" w:rsidRPr="00F70220" w:rsidRDefault="00470989" w:rsidP="00E97A18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3E0760" w:rsidRPr="0062578C" w14:paraId="585CC5C0" w14:textId="77777777" w:rsidTr="00BB2167">
        <w:tc>
          <w:tcPr>
            <w:tcW w:w="2123" w:type="dxa"/>
            <w:shd w:val="clear" w:color="auto" w:fill="auto"/>
            <w:vAlign w:val="center"/>
          </w:tcPr>
          <w:p w14:paraId="4F81DCB5" w14:textId="3E0C35F1" w:rsidR="00AE277D" w:rsidRPr="00F70220" w:rsidRDefault="00D36D59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43FCE7FE" w14:textId="4CAA9105" w:rsidR="00AE277D" w:rsidRPr="00F70220" w:rsidRDefault="00513F16" w:rsidP="00E97A18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СЦ </w:t>
            </w:r>
            <w:r w:rsidR="00CB1034" w:rsidRPr="00CB1034">
              <w:rPr>
                <w:rFonts w:ascii="Times New Roman" w:hAnsi="Times New Roman"/>
                <w:sz w:val="24"/>
                <w:lang w:val="bg-BG"/>
              </w:rPr>
              <w:t>чл. 4, пар.1, буква е)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- </w:t>
            </w:r>
            <w:r w:rsidR="00650A84" w:rsidRPr="00650A84">
              <w:rPr>
                <w:rFonts w:ascii="Times New Roman" w:hAnsi="Times New Roman"/>
                <w:sz w:val="24"/>
                <w:lang w:val="bg-BG"/>
              </w:rPr>
              <w:t>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3E0760" w:rsidRPr="0062578C" w14:paraId="7546D399" w14:textId="77777777" w:rsidTr="00BB2167">
        <w:tc>
          <w:tcPr>
            <w:tcW w:w="2123" w:type="dxa"/>
            <w:shd w:val="clear" w:color="auto" w:fill="auto"/>
            <w:vAlign w:val="center"/>
          </w:tcPr>
          <w:p w14:paraId="7A1B45B7" w14:textId="461FB27C" w:rsidR="00AE277D" w:rsidRPr="00F70220" w:rsidRDefault="00D36D59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034E7E10" w14:textId="58B51D34" w:rsidR="00AE277D" w:rsidRPr="00650A84" w:rsidRDefault="00D66401" w:rsidP="00E97A18">
            <w:pPr>
              <w:spacing w:after="120"/>
              <w:rPr>
                <w:rFonts w:ascii="Times New Roman" w:hAnsi="Times New Roman"/>
                <w:sz w:val="24"/>
                <w:lang w:val="en-US"/>
              </w:rPr>
            </w:pPr>
            <w:r w:rsidRPr="00E9081B">
              <w:rPr>
                <w:rFonts w:ascii="Times New Roman" w:hAnsi="Times New Roman"/>
                <w:color w:val="auto"/>
                <w:sz w:val="24"/>
                <w:lang w:val="bg-BG"/>
              </w:rPr>
              <w:t>Обща и допълнителна подкрепа за личностно развитие в предучилищното и училищното образование</w:t>
            </w:r>
          </w:p>
        </w:tc>
      </w:tr>
      <w:tr w:rsidR="003E0760" w:rsidRPr="0062578C" w14:paraId="01F3E096" w14:textId="77777777" w:rsidTr="00BB2167">
        <w:tc>
          <w:tcPr>
            <w:tcW w:w="2123" w:type="dxa"/>
            <w:shd w:val="clear" w:color="auto" w:fill="auto"/>
            <w:vAlign w:val="center"/>
          </w:tcPr>
          <w:p w14:paraId="39307FBC" w14:textId="7EDC8B27" w:rsidR="00AE277D" w:rsidRPr="00F70220" w:rsidRDefault="00D36D59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6BFCBF89" w14:textId="5B598B56" w:rsidR="00E70D87" w:rsidRPr="008466BC" w:rsidRDefault="00C3095E" w:rsidP="00E97A18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измерва </w:t>
            </w:r>
            <w:r w:rsidR="00B33DF1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броя </w:t>
            </w:r>
            <w:r w:rsidR="00381DA2" w:rsidRPr="00BF33D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подкрепени </w:t>
            </w:r>
            <w:r w:rsidR="00D50607">
              <w:rPr>
                <w:rFonts w:ascii="Times New Roman" w:hAnsi="Times New Roman"/>
                <w:color w:val="auto"/>
                <w:sz w:val="24"/>
                <w:lang w:val="bg-BG"/>
              </w:rPr>
              <w:t>ученици</w:t>
            </w:r>
            <w:r w:rsidR="0020290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8466BC" w:rsidRPr="008466BC">
              <w:rPr>
                <w:rFonts w:ascii="Times New Roman" w:hAnsi="Times New Roman"/>
                <w:color w:val="auto"/>
                <w:sz w:val="24"/>
                <w:lang w:val="bg-BG"/>
              </w:rPr>
              <w:t>от уязвими групи, с обучителни затруднения</w:t>
            </w:r>
            <w:r w:rsidR="00445C61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8466BC" w:rsidRPr="008466B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риск от отпадане от образователната система, получили обща подкрепа за личностно развитие</w:t>
            </w:r>
            <w:r w:rsidR="00A91ECF" w:rsidRPr="008466B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</w:t>
            </w:r>
          </w:p>
          <w:p w14:paraId="44B2D14C" w14:textId="15434EE4" w:rsidR="008466BC" w:rsidRDefault="008466BC" w:rsidP="00E97A18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8466B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Дейностите за осъществяване на обща подкрепа ще включват обучение чрез допълнителни модули за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ученици</w:t>
            </w:r>
            <w:r w:rsidR="003D53B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със</w:t>
            </w:r>
            <w:r w:rsidR="003D53B8" w:rsidRPr="003D53B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затруднения </w:t>
            </w:r>
            <w:r w:rsidR="003D53B8">
              <w:rPr>
                <w:rFonts w:ascii="Times New Roman" w:hAnsi="Times New Roman"/>
                <w:color w:val="auto"/>
                <w:sz w:val="24"/>
                <w:lang w:val="bg-BG"/>
              </w:rPr>
              <w:t>по български език и други учебни п</w:t>
            </w:r>
            <w:r w:rsidR="003D53B8" w:rsidRPr="003D53B8">
              <w:rPr>
                <w:rFonts w:ascii="Times New Roman" w:hAnsi="Times New Roman"/>
                <w:color w:val="auto"/>
                <w:sz w:val="24"/>
                <w:lang w:val="bg-BG"/>
              </w:rPr>
              <w:t>редмети</w:t>
            </w:r>
            <w:r w:rsidR="00445C61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3D53B8" w:rsidRPr="003D53B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преодоляване на системни пропуски при усвояването на учебното съдържание,</w:t>
            </w:r>
            <w:r w:rsidR="003D53B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D53B8" w:rsidRPr="003D53B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както и към </w:t>
            </w:r>
            <w:r w:rsidR="00C30E9A">
              <w:rPr>
                <w:rFonts w:ascii="Times New Roman" w:hAnsi="Times New Roman"/>
                <w:color w:val="auto"/>
                <w:sz w:val="24"/>
                <w:lang w:val="bg-BG"/>
              </w:rPr>
              <w:t>занимания по интереси</w:t>
            </w:r>
            <w:r w:rsidR="003D53B8" w:rsidRPr="003D53B8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3D53B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3D53B8" w:rsidRPr="003D53B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които са пряко насочени към </w:t>
            </w:r>
            <w:r w:rsidR="00C30E9A">
              <w:rPr>
                <w:rFonts w:ascii="Times New Roman" w:hAnsi="Times New Roman"/>
                <w:color w:val="auto"/>
                <w:sz w:val="24"/>
                <w:lang w:val="bg-BG"/>
              </w:rPr>
              <w:t>мотивация за</w:t>
            </w:r>
            <w:r w:rsidR="003D53B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ученето</w:t>
            </w:r>
            <w:r w:rsidR="00C30E9A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  <w:p w14:paraId="64494BD6" w14:textId="239CD7AB" w:rsidR="008466BC" w:rsidRPr="008466BC" w:rsidRDefault="008466BC" w:rsidP="00E97A18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8466B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Под </w:t>
            </w:r>
            <w:r w:rsidRPr="008466BC"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>уязвими групи</w:t>
            </w:r>
            <w:r w:rsidRPr="008466B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се имат предвид групи, които са в риск от социално изключване и </w:t>
            </w:r>
            <w:proofErr w:type="spellStart"/>
            <w:r w:rsidRPr="008466BC">
              <w:rPr>
                <w:rFonts w:ascii="Times New Roman" w:hAnsi="Times New Roman"/>
                <w:color w:val="auto"/>
                <w:sz w:val="24"/>
                <w:lang w:val="bg-BG"/>
              </w:rPr>
              <w:t>маргинализиране</w:t>
            </w:r>
            <w:proofErr w:type="spellEnd"/>
            <w:r w:rsidRPr="008466B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поради </w:t>
            </w:r>
            <w:r w:rsidRPr="008466BC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ограничен достъп до качествено образование</w:t>
            </w:r>
            <w:r w:rsidRPr="008466BC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здравни услуги, до социални права, до възможностите на обществото и икономиката, с професионална квалификация и умения, възпрепятстващи участието на пазара на труда и с трудности в социализацията, като </w:t>
            </w:r>
            <w:r w:rsidRPr="008466BC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роми, мигранти, търсещи или получили международна закрила, деца, за които българският език не е майчин, деца със специални образователни потребности, деца с трудности в обучението</w:t>
            </w:r>
            <w:r w:rsidR="005F0534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 xml:space="preserve"> </w:t>
            </w:r>
            <w:r w:rsidR="00274A2F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(</w:t>
            </w:r>
            <w:r w:rsidR="005F0534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затруднения в ученето</w:t>
            </w:r>
            <w:r w:rsidR="00274A2F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)</w:t>
            </w:r>
            <w:r w:rsidRPr="008466BC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, възпитанието и социализацията,  деца от социално-слаби семейства,  деца в неравностойно положение, деца в риск и др.</w:t>
            </w:r>
            <w:r w:rsidR="00C30E9A">
              <w:rPr>
                <w:rFonts w:ascii="Times New Roman" w:hAnsi="Times New Roman"/>
                <w:color w:val="auto"/>
                <w:sz w:val="24"/>
                <w:u w:val="single"/>
                <w:lang w:val="bg-BG"/>
              </w:rPr>
              <w:t>, включително ученици в риск от отпадане от образование, идентифицирани по инструментариумите, разработвани по проекти на ОПНОИР.</w:t>
            </w:r>
          </w:p>
          <w:p w14:paraId="4B5C7509" w14:textId="77777777" w:rsidR="003079AA" w:rsidRDefault="00FE781A" w:rsidP="00BB2167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>„У</w:t>
            </w:r>
            <w:r w:rsidR="003079AA" w:rsidRPr="003079AA"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>ченик в риск</w:t>
            </w:r>
            <w:r>
              <w:rPr>
                <w:rFonts w:ascii="Times New Roman" w:hAnsi="Times New Roman"/>
                <w:b/>
                <w:bCs/>
                <w:color w:val="auto"/>
                <w:sz w:val="24"/>
                <w:lang w:val="bg-BG"/>
              </w:rPr>
              <w:t xml:space="preserve"> от отпадане“</w:t>
            </w:r>
            <w:r w:rsidR="003079AA" w:rsidRPr="003079A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е ученик: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1. чиито родители са починали, неизвестни, лишени са от родителски</w:t>
            </w:r>
            <w:r w:rsidR="005B3D1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права или чиито родителски права са ограничени, или детето е останало без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родителска грижа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;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2. което е жертва на злоупотреба, насилие, експлоатация или всякакво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друго нехуманно или унизително отношение в или извън семейството му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;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>3. за което съществува опасност от увреждане на неговото физическо, психическо, нравствено, интелектуално и социално развитие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;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4. застрашен от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отпадане поради трудности в ученето, слаби оценки, повтаряне на класа, преместване и загуба на учебно време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;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5.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застрашено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отпадане поради социално-икономически проблеми. 6.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застрашено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отпадане поради поведенчески проблеми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; </w:t>
            </w:r>
            <w:r w:rsidRPr="00FE78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7. с голям брой отсъствия по неуважителни причини. </w:t>
            </w:r>
          </w:p>
          <w:p w14:paraId="2BB70454" w14:textId="53A0F446" w:rsidR="00445C61" w:rsidRPr="00445C61" w:rsidRDefault="00445C61" w:rsidP="00445C6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5C61">
              <w:rPr>
                <w:rFonts w:ascii="Times New Roman" w:hAnsi="Times New Roman"/>
                <w:color w:val="auto"/>
                <w:sz w:val="24"/>
                <w:lang w:val="bg-BG"/>
              </w:rPr>
              <w:t>Съгласно Наредба за приобщаващо образование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: ч</w:t>
            </w:r>
            <w:r w:rsidRPr="00445C61">
              <w:rPr>
                <w:rFonts w:ascii="Times New Roman" w:hAnsi="Times New Roman"/>
                <w:color w:val="auto"/>
                <w:sz w:val="24"/>
                <w:lang w:val="bg-BG"/>
              </w:rPr>
              <w:t>л. 15. Общата подкрепа за личностно развитие в училището, която е насочена към всички ученици в класа, гарантира участието и изявата им в образователния процес и в дейността на училището и включва:</w:t>
            </w:r>
          </w:p>
          <w:p w14:paraId="272DCE2D" w14:textId="77777777" w:rsidR="00445C61" w:rsidRPr="00445C61" w:rsidRDefault="00445C61" w:rsidP="00445C6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5C61">
              <w:rPr>
                <w:rFonts w:ascii="Times New Roman" w:hAnsi="Times New Roman"/>
                <w:color w:val="auto"/>
                <w:sz w:val="24"/>
                <w:lang w:val="bg-BG"/>
              </w:rPr>
              <w:t>1. екипна работа между учителите и другите педагогически специалисти;</w:t>
            </w:r>
          </w:p>
          <w:p w14:paraId="234B6F03" w14:textId="77777777" w:rsidR="00445C61" w:rsidRPr="00445C61" w:rsidRDefault="00445C61" w:rsidP="00445C6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5C61">
              <w:rPr>
                <w:rFonts w:ascii="Times New Roman" w:hAnsi="Times New Roman"/>
                <w:color w:val="auto"/>
                <w:sz w:val="24"/>
                <w:lang w:val="bg-BG"/>
              </w:rPr>
              <w:t>2. допълнително обучение по учебни предмети;</w:t>
            </w:r>
          </w:p>
          <w:p w14:paraId="1FEE97B0" w14:textId="77777777" w:rsidR="00445C61" w:rsidRPr="00445C61" w:rsidRDefault="00445C61" w:rsidP="00445C6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5C61">
              <w:rPr>
                <w:rFonts w:ascii="Times New Roman" w:hAnsi="Times New Roman"/>
                <w:color w:val="auto"/>
                <w:sz w:val="24"/>
                <w:lang w:val="bg-BG"/>
              </w:rPr>
              <w:t>3. допълнително консултиране по учебни предмети;</w:t>
            </w:r>
          </w:p>
          <w:p w14:paraId="1F3E0D5C" w14:textId="77777777" w:rsidR="00445C61" w:rsidRPr="00445C61" w:rsidRDefault="00445C61" w:rsidP="00445C6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5C61">
              <w:rPr>
                <w:rFonts w:ascii="Times New Roman" w:hAnsi="Times New Roman"/>
                <w:color w:val="auto"/>
                <w:sz w:val="24"/>
                <w:lang w:val="bg-BG"/>
              </w:rPr>
              <w:t>4. кариерно ориентиране на учениците;</w:t>
            </w:r>
          </w:p>
          <w:p w14:paraId="2A9354C5" w14:textId="77777777" w:rsidR="00445C61" w:rsidRPr="00445C61" w:rsidRDefault="00445C61" w:rsidP="00445C6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5C61">
              <w:rPr>
                <w:rFonts w:ascii="Times New Roman" w:hAnsi="Times New Roman"/>
                <w:color w:val="auto"/>
                <w:sz w:val="24"/>
                <w:lang w:val="bg-BG"/>
              </w:rPr>
              <w:t>5. занимания по интереси;</w:t>
            </w:r>
          </w:p>
          <w:p w14:paraId="7127D4F1" w14:textId="77777777" w:rsidR="00445C61" w:rsidRPr="00445C61" w:rsidRDefault="00445C61" w:rsidP="00445C6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5C61">
              <w:rPr>
                <w:rFonts w:ascii="Times New Roman" w:hAnsi="Times New Roman"/>
                <w:color w:val="auto"/>
                <w:sz w:val="24"/>
                <w:lang w:val="bg-BG"/>
              </w:rPr>
              <w:t>6. библиотечно-информационно обслужване;</w:t>
            </w:r>
          </w:p>
          <w:p w14:paraId="2021176A" w14:textId="77777777" w:rsidR="00445C61" w:rsidRPr="00445C61" w:rsidRDefault="00445C61" w:rsidP="00445C6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5C61">
              <w:rPr>
                <w:rFonts w:ascii="Times New Roman" w:hAnsi="Times New Roman"/>
                <w:color w:val="auto"/>
                <w:sz w:val="24"/>
                <w:lang w:val="bg-BG"/>
              </w:rPr>
              <w:t>7. грижа за здравето;</w:t>
            </w:r>
          </w:p>
          <w:p w14:paraId="308C0CB5" w14:textId="77777777" w:rsidR="00445C61" w:rsidRPr="00445C61" w:rsidRDefault="00445C61" w:rsidP="00445C6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5C61">
              <w:rPr>
                <w:rFonts w:ascii="Times New Roman" w:hAnsi="Times New Roman"/>
                <w:color w:val="auto"/>
                <w:sz w:val="24"/>
                <w:lang w:val="bg-BG"/>
              </w:rPr>
              <w:t>8. осигуряване на общежитие;</w:t>
            </w:r>
          </w:p>
          <w:p w14:paraId="07D0555F" w14:textId="77777777" w:rsidR="00445C61" w:rsidRPr="00445C61" w:rsidRDefault="00445C61" w:rsidP="00445C6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5C61">
              <w:rPr>
                <w:rFonts w:ascii="Times New Roman" w:hAnsi="Times New Roman"/>
                <w:color w:val="auto"/>
                <w:sz w:val="24"/>
                <w:lang w:val="bg-BG"/>
              </w:rPr>
              <w:t>9. поощряване с морални и материални награди;</w:t>
            </w:r>
          </w:p>
          <w:p w14:paraId="5E67DA47" w14:textId="77777777" w:rsidR="00445C61" w:rsidRPr="00445C61" w:rsidRDefault="00445C61" w:rsidP="00445C6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5C61">
              <w:rPr>
                <w:rFonts w:ascii="Times New Roman" w:hAnsi="Times New Roman"/>
                <w:color w:val="auto"/>
                <w:sz w:val="24"/>
                <w:lang w:val="bg-BG"/>
              </w:rPr>
              <w:t>10. дейности за превенция на насилието и преодоляване на проблемното поведение;</w:t>
            </w:r>
          </w:p>
          <w:p w14:paraId="512DBB8B" w14:textId="77777777" w:rsidR="00445C61" w:rsidRPr="00445C61" w:rsidRDefault="00445C61" w:rsidP="00445C6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5C61">
              <w:rPr>
                <w:rFonts w:ascii="Times New Roman" w:hAnsi="Times New Roman"/>
                <w:color w:val="auto"/>
                <w:sz w:val="24"/>
                <w:lang w:val="bg-BG"/>
              </w:rPr>
              <w:t>11. дейности за превенция на обучителните затруднения;</w:t>
            </w:r>
          </w:p>
          <w:p w14:paraId="14A1101D" w14:textId="6280B6F5" w:rsidR="00445C61" w:rsidRPr="0050034B" w:rsidRDefault="00445C61" w:rsidP="00445C6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5C61">
              <w:rPr>
                <w:rFonts w:ascii="Times New Roman" w:hAnsi="Times New Roman"/>
                <w:color w:val="auto"/>
                <w:sz w:val="24"/>
                <w:lang w:val="bg-BG"/>
              </w:rPr>
              <w:t>12. логопедична работа.</w:t>
            </w:r>
          </w:p>
        </w:tc>
      </w:tr>
      <w:tr w:rsidR="003E0760" w:rsidRPr="007E3C4B" w14:paraId="277B1306" w14:textId="77777777" w:rsidTr="00BB2167">
        <w:tc>
          <w:tcPr>
            <w:tcW w:w="2123" w:type="dxa"/>
            <w:shd w:val="clear" w:color="auto" w:fill="auto"/>
            <w:vAlign w:val="center"/>
          </w:tcPr>
          <w:p w14:paraId="03FB88E0" w14:textId="35178972" w:rsidR="00AE277D" w:rsidRPr="00F70220" w:rsidRDefault="00D36D59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Мерна единица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63BEBD8F" w14:textId="0E139E44" w:rsidR="00AE277D" w:rsidRPr="00F70220" w:rsidRDefault="00B6635E" w:rsidP="00E97A18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3E0760" w:rsidRPr="007E3C4B" w14:paraId="7FA6FA79" w14:textId="77777777" w:rsidTr="00BB2167">
        <w:tc>
          <w:tcPr>
            <w:tcW w:w="2123" w:type="dxa"/>
            <w:shd w:val="clear" w:color="auto" w:fill="auto"/>
            <w:vAlign w:val="center"/>
          </w:tcPr>
          <w:p w14:paraId="37958FF1" w14:textId="15825F3A" w:rsidR="00AE277D" w:rsidRPr="00F70220" w:rsidRDefault="00487FCE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7FBFE451" w14:textId="1669920A" w:rsidR="00AE277D" w:rsidRPr="00F70220" w:rsidRDefault="00627CA1" w:rsidP="00E97A18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116</w:t>
            </w:r>
            <w:r w:rsidR="00894956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bg-BG"/>
              </w:rPr>
              <w:t>987</w:t>
            </w:r>
          </w:p>
        </w:tc>
      </w:tr>
      <w:tr w:rsidR="003E0760" w:rsidRPr="0062578C" w14:paraId="0BCAEE6D" w14:textId="77777777" w:rsidTr="00BB2167">
        <w:tc>
          <w:tcPr>
            <w:tcW w:w="2123" w:type="dxa"/>
            <w:shd w:val="clear" w:color="auto" w:fill="auto"/>
            <w:vAlign w:val="center"/>
          </w:tcPr>
          <w:p w14:paraId="238A9C5D" w14:textId="7A9DD151" w:rsidR="004F2C65" w:rsidRPr="00F70220" w:rsidRDefault="00360F50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487FCE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179D6225" w14:textId="6AF33DDA" w:rsidR="00FE2421" w:rsidRPr="00F70220" w:rsidRDefault="00676602" w:rsidP="00445C61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676602">
              <w:rPr>
                <w:rFonts w:ascii="Times New Roman" w:hAnsi="Times New Roman"/>
                <w:color w:val="auto"/>
                <w:sz w:val="24"/>
                <w:lang w:val="bg-BG"/>
              </w:rPr>
              <w:t>Целевата стойност е определена на база изчислените единични разходи за допълнителни занимания</w:t>
            </w:r>
            <w:r w:rsidR="0059139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91396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(10 учебни часа на 1 ученик за 80 лв. в начален етап, </w:t>
            </w:r>
            <w:r w:rsidR="00A664F6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10 учебни часа за 1 ученик </w:t>
            </w:r>
            <w:r w:rsidR="00591396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92 лв. в прогимназиален етап и </w:t>
            </w:r>
            <w:r w:rsidR="00A664F6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10 учебни часа за 1 ученик </w:t>
            </w:r>
            <w:r w:rsidR="00591396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за 80 лв. в гимназиален етап</w:t>
            </w:r>
            <w:r w:rsidR="00F52FB1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135 лв.</w:t>
            </w:r>
            <w:r w:rsidR="00A664F6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</w:t>
            </w:r>
            <w:r w:rsidR="00F52FB1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1 у</w:t>
            </w:r>
            <w:r w:rsidR="00A664F6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ченик за</w:t>
            </w:r>
            <w:r w:rsidR="006F6BC0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занимания по интереси от 70 учебни часа </w:t>
            </w:r>
            <w:r w:rsidR="00BB2167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за 1 учебна</w:t>
            </w:r>
            <w:r w:rsidR="006F6BC0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година</w:t>
            </w:r>
            <w:r w:rsidR="00591396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)</w:t>
            </w:r>
            <w:r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082DC2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1519B9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за </w:t>
            </w:r>
            <w:r w:rsidR="00082DC2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обща подкрепа </w:t>
            </w:r>
            <w:r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 ученици в училищното образование, прилагани в периода 2018-2020 г., за които е предвиден процент на индексация, на база очаквано увеличение на </w:t>
            </w:r>
            <w:r w:rsidR="007D6E73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 в сектор „Образование“</w:t>
            </w:r>
            <w:r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за периода до </w:t>
            </w:r>
            <w:r w:rsidR="00BB2167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2029 </w:t>
            </w:r>
            <w:r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г., имайки предвид че преобладаващата част от единичните разходи за обща подкрепа за личностно развитие (допълнителни занимания и занимания по интереси) на децата са свързани с разходи за възнаграждения и са в пряка зависимост от ръста на </w:t>
            </w:r>
            <w:r w:rsidR="007D6E73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разходите за труд</w:t>
            </w:r>
            <w:r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C61F01" w:rsidRPr="00100C7D">
              <w:t xml:space="preserve"> </w:t>
            </w:r>
            <w:r w:rsidR="00C61F01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Ефектът на единичния разход за об</w:t>
            </w:r>
            <w:r w:rsidR="00BB2167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щ</w:t>
            </w:r>
            <w:r w:rsidR="00C61F01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а подкрепа на ученици от уязвими групи и със затруднения в ученето отразява необходимо присъщите разходи като възнаграждения на педагогически специалисти -  учители, логопеди, </w:t>
            </w:r>
            <w:proofErr w:type="spellStart"/>
            <w:r w:rsidR="00C61F01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психолози,учебни</w:t>
            </w:r>
            <w:proofErr w:type="spellEnd"/>
            <w:r w:rsidR="00C61F01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пособия, дидактически материали и консумативи, </w:t>
            </w:r>
            <w:proofErr w:type="spellStart"/>
            <w:r w:rsidR="00C61F01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т.е.разходи</w:t>
            </w:r>
            <w:proofErr w:type="spellEnd"/>
            <w:r w:rsidR="00C61F01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пряко свързани с провеждане на </w:t>
            </w:r>
            <w:r w:rsidR="0006412E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обща подкрепа,</w:t>
            </w:r>
            <w:r w:rsidR="00C61F01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EE62F3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сред които </w:t>
            </w:r>
            <w:r w:rsidR="00C61F01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най-голям относителен </w:t>
            </w:r>
            <w:r w:rsidR="00C61F01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 xml:space="preserve">дял </w:t>
            </w:r>
            <w:r w:rsidR="00BB2167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(над 70%) </w:t>
            </w:r>
            <w:r w:rsidR="00C61F01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имат разходите за труд на педагогическите специ</w:t>
            </w:r>
            <w:r w:rsidR="00EE62F3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ал</w:t>
            </w:r>
            <w:r w:rsidR="00C61F01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исти</w:t>
            </w:r>
            <w:r w:rsidR="00EE62F3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="00A664F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67660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Целевата стойност представлява </w:t>
            </w:r>
            <w:r w:rsidR="00C30E9A" w:rsidRPr="00325D9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около </w:t>
            </w:r>
            <w:r w:rsidR="000A6271">
              <w:rPr>
                <w:rFonts w:ascii="Times New Roman" w:hAnsi="Times New Roman"/>
                <w:color w:val="auto"/>
                <w:sz w:val="24"/>
                <w:lang w:val="bg-BG"/>
              </w:rPr>
              <w:t>1</w:t>
            </w:r>
            <w:r w:rsidR="00627CA1">
              <w:rPr>
                <w:rFonts w:ascii="Times New Roman" w:hAnsi="Times New Roman"/>
                <w:color w:val="auto"/>
                <w:sz w:val="24"/>
                <w:lang w:val="bg-BG"/>
              </w:rPr>
              <w:t>6</w:t>
            </w:r>
            <w:r w:rsidR="000A6271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627CA1">
              <w:rPr>
                <w:rFonts w:ascii="Times New Roman" w:hAnsi="Times New Roman"/>
                <w:color w:val="auto"/>
                <w:sz w:val="24"/>
                <w:lang w:val="bg-BG"/>
              </w:rPr>
              <w:t>51</w:t>
            </w:r>
            <w:r w:rsidR="000A627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Pr="00325D97">
              <w:rPr>
                <w:rFonts w:ascii="Times New Roman" w:hAnsi="Times New Roman"/>
                <w:color w:val="auto"/>
                <w:sz w:val="24"/>
                <w:lang w:val="bg-BG"/>
              </w:rPr>
              <w:t>%</w:t>
            </w:r>
            <w:r w:rsidRPr="0067660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C30E9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</w:t>
            </w:r>
            <w:r w:rsidRPr="0067660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общия брой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ученици </w:t>
            </w:r>
            <w:r w:rsidRPr="0067660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в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училищното</w:t>
            </w:r>
            <w:r w:rsidRPr="0067660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образование, които по данни на НСИ за учебната 2019/2020 г. са </w:t>
            </w:r>
            <w:r w:rsidR="00C30E9A">
              <w:rPr>
                <w:rFonts w:ascii="Times New Roman" w:hAnsi="Times New Roman"/>
                <w:color w:val="auto"/>
                <w:sz w:val="24"/>
                <w:lang w:val="bg-BG"/>
              </w:rPr>
              <w:t>708</w:t>
            </w:r>
            <w:r w:rsidR="00962A8B">
              <w:rPr>
                <w:rFonts w:ascii="Times New Roman" w:hAnsi="Times New Roman"/>
                <w:color w:val="auto"/>
                <w:sz w:val="24"/>
                <w:lang w:val="bg-BG"/>
              </w:rPr>
              <w:t> </w:t>
            </w:r>
            <w:r w:rsidR="00325D97">
              <w:rPr>
                <w:rFonts w:ascii="Times New Roman" w:hAnsi="Times New Roman"/>
                <w:color w:val="auto"/>
                <w:sz w:val="24"/>
                <w:lang w:val="bg-BG"/>
              </w:rPr>
              <w:t>258</w:t>
            </w:r>
            <w:r w:rsidR="00962A8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(708 258*16,51%=</w:t>
            </w:r>
            <w:r w:rsidR="00962A8B" w:rsidRPr="00962A8B">
              <w:rPr>
                <w:rFonts w:ascii="Times New Roman" w:hAnsi="Times New Roman"/>
                <w:color w:val="auto"/>
                <w:sz w:val="24"/>
                <w:lang w:val="bg-BG"/>
              </w:rPr>
              <w:t>116987</w:t>
            </w:r>
            <w:r w:rsidR="00962A8B">
              <w:rPr>
                <w:rFonts w:ascii="Times New Roman" w:hAnsi="Times New Roman"/>
                <w:color w:val="auto"/>
                <w:sz w:val="24"/>
                <w:lang w:val="bg-BG"/>
              </w:rPr>
              <w:t>)</w:t>
            </w:r>
            <w:r w:rsidRPr="00676602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Изчислената целева стойност </w:t>
            </w:r>
            <w:r w:rsidR="000A6271">
              <w:rPr>
                <w:rFonts w:ascii="Times New Roman" w:hAnsi="Times New Roman"/>
                <w:color w:val="auto"/>
                <w:sz w:val="24"/>
                <w:lang w:val="bg-BG"/>
              </w:rPr>
              <w:t>1</w:t>
            </w:r>
            <w:r w:rsidR="00627CA1">
              <w:rPr>
                <w:rFonts w:ascii="Times New Roman" w:hAnsi="Times New Roman"/>
                <w:color w:val="auto"/>
                <w:sz w:val="24"/>
                <w:lang w:val="bg-BG"/>
              </w:rPr>
              <w:t>16 987</w:t>
            </w:r>
            <w:r w:rsidR="00325D9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 </w:t>
            </w:r>
            <w:r w:rsidR="00627CA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е съобразена с постигнатото към момента по </w:t>
            </w:r>
            <w:r w:rsidR="00325D97" w:rsidRPr="00325D97">
              <w:rPr>
                <w:rFonts w:ascii="Times New Roman" w:hAnsi="Times New Roman"/>
                <w:color w:val="auto"/>
                <w:sz w:val="24"/>
                <w:lang w:val="bg-BG"/>
              </w:rPr>
              <w:t>проект „Подкрепа за успех</w:t>
            </w:r>
            <w:r w:rsidR="00627CA1">
              <w:rPr>
                <w:rFonts w:ascii="Times New Roman" w:hAnsi="Times New Roman"/>
                <w:color w:val="auto"/>
                <w:sz w:val="24"/>
                <w:lang w:val="bg-BG"/>
              </w:rPr>
              <w:t>,</w:t>
            </w:r>
            <w:r w:rsidR="00325D97" w:rsidRPr="00325D97">
              <w:rPr>
                <w:rFonts w:ascii="Times New Roman" w:hAnsi="Times New Roman"/>
                <w:color w:val="auto"/>
                <w:sz w:val="24"/>
                <w:lang w:val="bg-BG"/>
              </w:rPr>
              <w:t>“</w:t>
            </w:r>
            <w:r w:rsidR="00325D9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445C6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</w:t>
            </w:r>
            <w:r w:rsidR="00627CA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който </w:t>
            </w:r>
            <w:r w:rsidR="00445C61" w:rsidRPr="00445C61">
              <w:rPr>
                <w:rFonts w:ascii="Times New Roman" w:hAnsi="Times New Roman"/>
                <w:color w:val="auto"/>
                <w:sz w:val="24"/>
                <w:lang w:val="bg-BG"/>
              </w:rPr>
              <w:t>към края на учебната 2020/2021 г. са обхванати 144 000 ученици в риск от отпадане от образование и  така се  гарантира широк обхват на целевата група, веднага след  приключване на проекта най-късно през 2022 г.</w:t>
            </w:r>
          </w:p>
        </w:tc>
      </w:tr>
      <w:tr w:rsidR="00E54C4D" w:rsidRPr="0062578C" w14:paraId="66BBBA0D" w14:textId="77777777" w:rsidTr="00BB2167">
        <w:tc>
          <w:tcPr>
            <w:tcW w:w="2123" w:type="dxa"/>
            <w:shd w:val="clear" w:color="auto" w:fill="auto"/>
            <w:vAlign w:val="center"/>
          </w:tcPr>
          <w:p w14:paraId="15C253CD" w14:textId="1B969926" w:rsidR="00E54C4D" w:rsidRPr="00F70220" w:rsidRDefault="00E54C4D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5B1599D7" w14:textId="0C4228CA" w:rsidR="00E54C4D" w:rsidRPr="00F850D3" w:rsidRDefault="00AE7BB5" w:rsidP="00A50A48">
            <w:pPr>
              <w:spacing w:after="120"/>
              <w:rPr>
                <w:rFonts w:ascii="Times New Roman" w:hAnsi="Times New Roman"/>
                <w:color w:val="auto"/>
                <w:sz w:val="24"/>
                <w:lang w:val="en-US"/>
              </w:rPr>
            </w:pP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35 096</w:t>
            </w:r>
          </w:p>
        </w:tc>
      </w:tr>
      <w:tr w:rsidR="00D408E8" w:rsidRPr="0062578C" w14:paraId="40D64AB8" w14:textId="77777777" w:rsidTr="00BB2167">
        <w:tc>
          <w:tcPr>
            <w:tcW w:w="2123" w:type="dxa"/>
            <w:shd w:val="clear" w:color="auto" w:fill="auto"/>
            <w:vAlign w:val="center"/>
          </w:tcPr>
          <w:p w14:paraId="5E9B4064" w14:textId="3F5C45FD" w:rsidR="00D408E8" w:rsidRDefault="00D408E8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D408E8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67AFC188" w14:textId="23CD912C" w:rsidR="00AE7BB5" w:rsidRDefault="00AE7BB5" w:rsidP="009C099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AE7BB5">
              <w:rPr>
                <w:rFonts w:ascii="Times New Roman" w:hAnsi="Times New Roman"/>
                <w:color w:val="auto"/>
                <w:sz w:val="24"/>
                <w:lang w:val="bg-BG"/>
              </w:rPr>
              <w:t>Етапната цел е съобразена с планирания график на операция „Обща и допълнителна подкрепа за личностно развитие в училищното образование“, която  стартира в края на 202</w:t>
            </w:r>
            <w:r>
              <w:rPr>
                <w:rFonts w:ascii="Times New Roman" w:hAnsi="Times New Roman"/>
                <w:color w:val="auto"/>
                <w:sz w:val="24"/>
                <w:lang w:val="en-US"/>
              </w:rPr>
              <w:t>2</w:t>
            </w:r>
            <w:r w:rsidRPr="00AE7BB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г. със 75% от предвидения финансов ресурс и продължителност 5 години.  Етапната цел се определя, като се взема предвид определения финансов ресурс за операцията,  разделен на планирания брой години за изпълнението им и отчитането на стойности на показателя до края на 2024 г. Етапната цел представлява 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учениците</w:t>
            </w:r>
            <w:r w:rsidRPr="00AE7BB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училищното образование от уязвими групи - с обучителни затруднения,  в риск от отпадане от образователната система, обхванати в операция за обща и допълнителна подкрепа в училищното образование и стартираща в края на 202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2</w:t>
            </w:r>
            <w:r w:rsidRPr="00AE7BB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г. с продължителност от 5 години  или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116987</w:t>
            </w:r>
            <w:r w:rsidRPr="00AE7BB5">
              <w:rPr>
                <w:rFonts w:ascii="Times New Roman" w:hAnsi="Times New Roman"/>
                <w:color w:val="auto"/>
                <w:sz w:val="24"/>
                <w:lang w:val="bg-BG"/>
              </w:rPr>
              <w:t>*0,75*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2</w:t>
            </w:r>
            <w:r w:rsidRPr="00AE7BB5">
              <w:rPr>
                <w:rFonts w:ascii="Times New Roman" w:hAnsi="Times New Roman"/>
                <w:color w:val="auto"/>
                <w:sz w:val="24"/>
                <w:lang w:val="bg-BG"/>
              </w:rPr>
              <w:t>/5=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35096</w:t>
            </w:r>
            <w:r w:rsidRPr="00AE7BB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. Етапната цел представлява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30</w:t>
            </w:r>
            <w:r w:rsidRPr="00AE7BB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% от 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учениците</w:t>
            </w:r>
            <w:r w:rsidRPr="00AE7BB5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от уязвими групи - с обучителни затруднения,  в риск от отпадане от образователната система, обхванати в операция за обща и допълнителна подкрепа в училищното образование за целия период на операцията</w:t>
            </w:r>
            <w:r w:rsidR="00F850D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или 116987*0,3=35096.</w:t>
            </w:r>
          </w:p>
          <w:p w14:paraId="12378E97" w14:textId="77777777" w:rsidR="00AE7BB5" w:rsidRDefault="00AE7BB5" w:rsidP="009C099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  <w:p w14:paraId="050235CA" w14:textId="604B6D2C" w:rsidR="00D408E8" w:rsidRDefault="00D408E8" w:rsidP="009C0991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</w:p>
        </w:tc>
      </w:tr>
      <w:tr w:rsidR="003E0760" w:rsidRPr="00F70220" w14:paraId="57360B36" w14:textId="77777777" w:rsidTr="00BB2167">
        <w:tc>
          <w:tcPr>
            <w:tcW w:w="2123" w:type="dxa"/>
            <w:shd w:val="clear" w:color="auto" w:fill="auto"/>
            <w:vAlign w:val="center"/>
          </w:tcPr>
          <w:p w14:paraId="43E3E852" w14:textId="30F82317" w:rsidR="00AE277D" w:rsidRPr="00F70220" w:rsidRDefault="00E54C4D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19546F14" w14:textId="4EE203E4" w:rsidR="00AE277D" w:rsidRPr="00F70220" w:rsidRDefault="005A40F6" w:rsidP="00E97A18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3E0760" w:rsidRPr="0062578C" w14:paraId="5A5BDAC0" w14:textId="77777777" w:rsidTr="00BB2167">
        <w:tc>
          <w:tcPr>
            <w:tcW w:w="2123" w:type="dxa"/>
            <w:shd w:val="clear" w:color="auto" w:fill="auto"/>
            <w:vAlign w:val="center"/>
          </w:tcPr>
          <w:p w14:paraId="4F58F241" w14:textId="70675E10" w:rsidR="00C760F0" w:rsidRPr="00F70220" w:rsidRDefault="00C760F0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5314A71D" w14:textId="4FBC26E8" w:rsidR="004C0C19" w:rsidRPr="002606AE" w:rsidRDefault="005A40F6" w:rsidP="00E97A18">
            <w:pPr>
              <w:spacing w:after="120"/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t xml:space="preserve"> </w:t>
            </w:r>
            <w:r w:rsidRPr="005A40F6">
              <w:rPr>
                <w:rFonts w:ascii="Times New Roman" w:hAnsi="Times New Roman"/>
                <w:sz w:val="24"/>
                <w:lang w:val="bg-BG"/>
              </w:rPr>
              <w:t>Няма да бъде правена предварителна разбивка по демографски и социални фактори. При отчитането ще бъдат представени данни съгласно методологията за събиране на данни за децата и ученици по демографски, социални характеристики.</w:t>
            </w:r>
          </w:p>
        </w:tc>
      </w:tr>
      <w:tr w:rsidR="0050034B" w:rsidRPr="00C52E2C" w14:paraId="619C9760" w14:textId="77777777" w:rsidTr="00BB2167">
        <w:tc>
          <w:tcPr>
            <w:tcW w:w="2123" w:type="dxa"/>
            <w:shd w:val="clear" w:color="auto" w:fill="auto"/>
            <w:vAlign w:val="center"/>
          </w:tcPr>
          <w:p w14:paraId="10E3E214" w14:textId="34C7916A" w:rsidR="0050034B" w:rsidRPr="00F70220" w:rsidRDefault="0050034B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32C412E3" w14:textId="6C898CB3" w:rsidR="00676602" w:rsidRPr="00325D97" w:rsidRDefault="00676602" w:rsidP="00E97A18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325D9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Индикаторът е ориентиран към цели, заложени в стратегически документи </w:t>
            </w:r>
            <w:r w:rsidR="00006401">
              <w:rPr>
                <w:rFonts w:ascii="Times New Roman" w:hAnsi="Times New Roman"/>
                <w:color w:val="auto"/>
                <w:sz w:val="24"/>
                <w:lang w:val="bg-BG"/>
              </w:rPr>
              <w:t>к</w:t>
            </w:r>
            <w:r w:rsidRPr="00325D9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ато Стратегическа рамка за развитие на образованието, обучението и ученето на Република България </w:t>
            </w:r>
            <w:r w:rsidRPr="00325D97">
              <w:rPr>
                <w:rFonts w:ascii="Times New Roman" w:hAnsi="Times New Roman"/>
                <w:color w:val="auto"/>
                <w:sz w:val="24"/>
                <w:lang w:val="en-US"/>
              </w:rPr>
              <w:t>(</w:t>
            </w:r>
            <w:r w:rsidRPr="00325D97">
              <w:rPr>
                <w:rFonts w:ascii="Times New Roman" w:hAnsi="Times New Roman"/>
                <w:color w:val="auto"/>
                <w:sz w:val="24"/>
                <w:lang w:val="bg-BG"/>
              </w:rPr>
              <w:t>2021-2030</w:t>
            </w:r>
            <w:r w:rsidRPr="00325D97">
              <w:rPr>
                <w:rFonts w:ascii="Times New Roman" w:hAnsi="Times New Roman"/>
                <w:color w:val="auto"/>
                <w:sz w:val="24"/>
                <w:lang w:val="en-US"/>
              </w:rPr>
              <w:t>)</w:t>
            </w:r>
            <w:r w:rsidRPr="00325D97">
              <w:rPr>
                <w:rFonts w:ascii="Times New Roman" w:hAnsi="Times New Roman"/>
                <w:color w:val="auto"/>
                <w:sz w:val="24"/>
                <w:lang w:val="bg-BG"/>
              </w:rPr>
              <w:t>. Информацията проследява напредъка по заложените цели на национално ниво в политиките за образование</w:t>
            </w:r>
            <w:r w:rsidR="00F9121A" w:rsidRPr="00325D97">
              <w:rPr>
                <w:rFonts w:ascii="Times New Roman" w:hAnsi="Times New Roman"/>
                <w:color w:val="auto"/>
                <w:sz w:val="24"/>
                <w:lang w:val="bg-BG"/>
              </w:rPr>
              <w:t>, за</w:t>
            </w:r>
            <w:r w:rsidR="00F9121A" w:rsidRPr="00325D97">
              <w:rPr>
                <w:color w:val="auto"/>
                <w:lang w:val="bg-BG"/>
              </w:rPr>
              <w:t xml:space="preserve"> </w:t>
            </w:r>
            <w:r w:rsidR="00F9121A" w:rsidRPr="00325D97">
              <w:rPr>
                <w:rFonts w:ascii="Times New Roman" w:hAnsi="Times New Roman"/>
                <w:color w:val="auto"/>
                <w:sz w:val="24"/>
                <w:lang w:val="bg-BG"/>
              </w:rPr>
              <w:t>изпълнение на политиките за намаляване на отпадането и преждевременното напускане на училище</w:t>
            </w:r>
            <w:r w:rsidRPr="00325D97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и за уязвими групи като проследява </w:t>
            </w:r>
            <w:r w:rsidR="00006401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конкретната </w:t>
            </w:r>
            <w:r w:rsidRPr="00325D97">
              <w:rPr>
                <w:rFonts w:ascii="Times New Roman" w:hAnsi="Times New Roman"/>
                <w:color w:val="auto"/>
                <w:sz w:val="24"/>
                <w:lang w:val="bg-BG"/>
              </w:rPr>
              <w:t>подкрепа за учениците.</w:t>
            </w:r>
          </w:p>
          <w:p w14:paraId="1164C314" w14:textId="7769BAAC" w:rsidR="0050034B" w:rsidRPr="00F70220" w:rsidRDefault="00676602" w:rsidP="00E97A18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291B68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служи за ориентир/коректив при определяне на политики за приобщаващото образование, </w:t>
            </w:r>
            <w:r w:rsidR="00F912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по специално за </w:t>
            </w:r>
            <w:r w:rsidR="00F9121A" w:rsidRPr="00F9121A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ученици </w:t>
            </w:r>
            <w:r w:rsidR="00F9121A" w:rsidRPr="00F9121A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от уязвими групи, с обучителни затруднения (</w:t>
            </w:r>
            <w:r w:rsidR="00F9121A" w:rsidRPr="00570B76">
              <w:rPr>
                <w:rFonts w:ascii="Times New Roman" w:hAnsi="Times New Roman"/>
                <w:color w:val="auto"/>
                <w:sz w:val="24"/>
                <w:lang w:val="bg-BG"/>
              </w:rPr>
              <w:t>със затруднения в ученето</w:t>
            </w:r>
            <w:r w:rsidR="00F9121A" w:rsidRPr="00F9121A">
              <w:rPr>
                <w:rFonts w:ascii="Times New Roman" w:hAnsi="Times New Roman"/>
                <w:color w:val="auto"/>
                <w:sz w:val="24"/>
                <w:lang w:val="bg-BG"/>
              </w:rPr>
              <w:t>)  и в риск от отпадане от образователната система</w:t>
            </w:r>
            <w:r w:rsidR="00F9121A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50034B" w:rsidRPr="008367FD" w14:paraId="51B36137" w14:textId="77777777" w:rsidTr="00BB2167">
        <w:tc>
          <w:tcPr>
            <w:tcW w:w="2123" w:type="dxa"/>
            <w:shd w:val="clear" w:color="auto" w:fill="auto"/>
            <w:vAlign w:val="center"/>
          </w:tcPr>
          <w:p w14:paraId="4F683828" w14:textId="72677601" w:rsidR="0050034B" w:rsidRPr="00F70220" w:rsidRDefault="0050034B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Методология за събиране на данните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51035E93" w14:textId="671661F1" w:rsidR="0050034B" w:rsidRPr="00100C7D" w:rsidRDefault="0050034B" w:rsidP="00E97A18">
            <w:pPr>
              <w:spacing w:after="12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Данните се събират </w:t>
            </w:r>
            <w:r w:rsidR="00730EA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текущо </w:t>
            </w:r>
            <w:r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от бенефициенти и се представят с междинните и финални отчети (технически и финансови) на УО. Данните се обработват и валидират от УО всяка година в годишен доклад за напредъка на програмата.  </w:t>
            </w:r>
          </w:p>
          <w:p w14:paraId="6C3F4127" w14:textId="7C8FD7C3" w:rsidR="0050034B" w:rsidRPr="00100C7D" w:rsidRDefault="0050034B" w:rsidP="006241BD">
            <w:pPr>
              <w:spacing w:after="120"/>
              <w:rPr>
                <w:rFonts w:ascii="Times New Roman" w:hAnsi="Times New Roman"/>
                <w:sz w:val="24"/>
                <w:lang w:val="bg-BG"/>
              </w:rPr>
            </w:pPr>
            <w:r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Информацията ще включва: демографски данни - пол, възраст, </w:t>
            </w:r>
            <w:r w:rsidR="00C121EC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учебно заведение</w:t>
            </w:r>
            <w:r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, община, район, др.</w:t>
            </w:r>
            <w:r w:rsidR="00BB2167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, както и информация по вида на обхванатите </w:t>
            </w:r>
            <w:r w:rsidR="006241BD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ученици</w:t>
            </w:r>
            <w:r w:rsidR="00BB2167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със СОП, </w:t>
            </w:r>
            <w:r w:rsidR="006241BD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ученици</w:t>
            </w:r>
            <w:r w:rsidR="00BB2167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хронични заболявания, </w:t>
            </w:r>
            <w:r w:rsidR="006241BD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ученици</w:t>
            </w:r>
            <w:r w:rsidR="00BB2167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в риск и </w:t>
            </w:r>
            <w:r w:rsidR="006241BD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ученици</w:t>
            </w:r>
            <w:r w:rsidR="00BB2167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с изявени дарби</w:t>
            </w:r>
            <w:r w:rsidR="005A40F6">
              <w:rPr>
                <w:rFonts w:ascii="Times New Roman" w:hAnsi="Times New Roman"/>
                <w:color w:val="auto"/>
                <w:sz w:val="24"/>
                <w:lang w:val="bg-BG"/>
              </w:rPr>
              <w:t>, когато е приложимо</w:t>
            </w:r>
            <w:r w:rsidR="00BB2167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</w:p>
        </w:tc>
      </w:tr>
      <w:tr w:rsidR="0050034B" w:rsidRPr="00F70220" w14:paraId="390A4BB2" w14:textId="77777777" w:rsidTr="00BB2167">
        <w:tc>
          <w:tcPr>
            <w:tcW w:w="2123" w:type="dxa"/>
            <w:shd w:val="clear" w:color="auto" w:fill="auto"/>
            <w:vAlign w:val="center"/>
          </w:tcPr>
          <w:p w14:paraId="69A5521F" w14:textId="7CB51F51" w:rsidR="0050034B" w:rsidRPr="00F70220" w:rsidRDefault="0050034B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Честота на докладване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064C529F" w14:textId="0EEA77C8" w:rsidR="0050034B" w:rsidRPr="00100C7D" w:rsidRDefault="005A40F6" w:rsidP="00E97A18">
            <w:pPr>
              <w:spacing w:after="120"/>
              <w:jc w:val="left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Два</w:t>
            </w:r>
            <w:r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0034B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color w:val="auto"/>
                <w:sz w:val="24"/>
                <w:lang w:val="bg-BG"/>
              </w:rPr>
              <w:t>и</w:t>
            </w:r>
            <w:r w:rsidR="0050034B" w:rsidRPr="00100C7D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годишно</w:t>
            </w:r>
          </w:p>
        </w:tc>
      </w:tr>
      <w:tr w:rsidR="0050034B" w:rsidRPr="009E2ECB" w14:paraId="60104AC9" w14:textId="77777777" w:rsidTr="00BB2167">
        <w:tc>
          <w:tcPr>
            <w:tcW w:w="2123" w:type="dxa"/>
            <w:shd w:val="clear" w:color="auto" w:fill="auto"/>
            <w:vAlign w:val="center"/>
          </w:tcPr>
          <w:p w14:paraId="5B06AC67" w14:textId="6E8AB9FE" w:rsidR="0050034B" w:rsidRPr="00F70220" w:rsidRDefault="0050034B" w:rsidP="00E97A18">
            <w:pPr>
              <w:spacing w:after="120"/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7453" w:type="dxa"/>
            <w:shd w:val="clear" w:color="auto" w:fill="auto"/>
            <w:vAlign w:val="center"/>
          </w:tcPr>
          <w:p w14:paraId="7BA589D1" w14:textId="048F72E9" w:rsidR="00017F36" w:rsidRPr="00445863" w:rsidRDefault="00017F36" w:rsidP="00017F36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5863">
              <w:rPr>
                <w:rFonts w:ascii="Times New Roman" w:hAnsi="Times New Roman"/>
                <w:color w:val="auto"/>
                <w:sz w:val="24"/>
                <w:lang w:val="bg-BG"/>
              </w:rPr>
              <w:t>ИП 1.</w:t>
            </w:r>
            <w:r w:rsidR="00DC2EA6">
              <w:rPr>
                <w:rFonts w:ascii="Times New Roman" w:hAnsi="Times New Roman"/>
                <w:color w:val="auto"/>
                <w:sz w:val="24"/>
                <w:lang w:val="bg-BG"/>
              </w:rPr>
              <w:t>6</w:t>
            </w:r>
            <w:r w:rsidR="00D408E8" w:rsidRPr="00445863">
              <w:rPr>
                <w:rFonts w:ascii="Times New Roman" w:hAnsi="Times New Roman"/>
                <w:color w:val="auto"/>
                <w:sz w:val="24"/>
                <w:lang w:val="bg-BG"/>
              </w:rPr>
              <w:t>.2</w:t>
            </w:r>
            <w:r w:rsidRPr="00445863">
              <w:rPr>
                <w:rFonts w:ascii="Times New Roman" w:hAnsi="Times New Roman"/>
                <w:color w:val="auto"/>
                <w:sz w:val="24"/>
                <w:lang w:val="bg-BG"/>
              </w:rPr>
              <w:t>.</w:t>
            </w:r>
            <w:r w:rsidRPr="00445863">
              <w:t xml:space="preserve"> </w:t>
            </w:r>
            <w:r w:rsidRPr="004458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Брой педагогически специалисти </w:t>
            </w:r>
            <w:r w:rsidR="00DC2EA6">
              <w:rPr>
                <w:rFonts w:ascii="Times New Roman" w:hAnsi="Times New Roman"/>
                <w:color w:val="auto"/>
                <w:sz w:val="24"/>
                <w:lang w:val="bg-BG"/>
              </w:rPr>
              <w:t>и непедагогически персонал, о</w:t>
            </w:r>
            <w:r w:rsidR="00DC2EA6" w:rsidRPr="004458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бучени </w:t>
            </w:r>
            <w:r w:rsidRPr="00445863">
              <w:rPr>
                <w:rFonts w:ascii="Times New Roman" w:hAnsi="Times New Roman"/>
                <w:color w:val="auto"/>
                <w:sz w:val="24"/>
                <w:lang w:val="bg-BG"/>
              </w:rPr>
              <w:t>за работа с ученици с обучителни затруднения, и в риск от отпадане от образование</w:t>
            </w:r>
          </w:p>
          <w:p w14:paraId="2A10C2DC" w14:textId="00765D12" w:rsidR="00325D97" w:rsidRPr="00100C7D" w:rsidRDefault="00E97A18" w:rsidP="00DC2EA6">
            <w:pPr>
              <w:pStyle w:val="ListParagraph"/>
              <w:numPr>
                <w:ilvl w:val="0"/>
                <w:numId w:val="6"/>
              </w:numPr>
              <w:spacing w:after="120"/>
              <w:contextualSpacing w:val="0"/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445863">
              <w:rPr>
                <w:rFonts w:ascii="Times New Roman" w:hAnsi="Times New Roman"/>
                <w:color w:val="auto"/>
                <w:sz w:val="24"/>
                <w:lang w:val="bg-BG"/>
              </w:rPr>
              <w:t>ИР1.</w:t>
            </w:r>
            <w:r w:rsidR="00DC2EA6">
              <w:rPr>
                <w:rFonts w:ascii="Times New Roman" w:hAnsi="Times New Roman"/>
                <w:color w:val="auto"/>
                <w:sz w:val="24"/>
                <w:lang w:val="bg-BG"/>
              </w:rPr>
              <w:t>2.2.</w:t>
            </w:r>
            <w:r w:rsidR="00DC2EA6" w:rsidRPr="004458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</w:t>
            </w:r>
            <w:r w:rsidR="00524BF7" w:rsidRPr="00445863">
              <w:rPr>
                <w:rFonts w:ascii="Times New Roman" w:hAnsi="Times New Roman"/>
                <w:color w:val="auto"/>
                <w:sz w:val="24"/>
                <w:lang w:val="bg-BG"/>
              </w:rPr>
              <w:t>Брой ученици от училищното образование с подобрени</w:t>
            </w:r>
            <w:r w:rsidR="00100C7D" w:rsidRPr="00445863">
              <w:rPr>
                <w:rFonts w:ascii="Times New Roman" w:hAnsi="Times New Roman"/>
                <w:color w:val="auto"/>
                <w:sz w:val="24"/>
                <w:lang w:val="en-US"/>
              </w:rPr>
              <w:t xml:space="preserve"> </w:t>
            </w:r>
            <w:r w:rsidR="00100C7D" w:rsidRPr="004458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образователни </w:t>
            </w:r>
            <w:r w:rsidR="00524BF7" w:rsidRPr="00445863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 резултати </w:t>
            </w:r>
            <w:r w:rsidR="00DC2EA6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след 1 година участие в операцията </w:t>
            </w:r>
          </w:p>
        </w:tc>
      </w:tr>
      <w:bookmarkEnd w:id="1"/>
    </w:tbl>
    <w:p w14:paraId="7B34AAC0" w14:textId="2E87893A" w:rsidR="00625D8D" w:rsidRPr="00F70220" w:rsidRDefault="00625D8D" w:rsidP="00E97A18">
      <w:pPr>
        <w:spacing w:after="120"/>
        <w:rPr>
          <w:rFonts w:ascii="Times New Roman" w:hAnsi="Times New Roman"/>
          <w:sz w:val="24"/>
          <w:lang w:val="bg-BG"/>
        </w:rPr>
      </w:pPr>
    </w:p>
    <w:sectPr w:rsidR="00625D8D" w:rsidRPr="00F70220" w:rsidSect="0044106D">
      <w:footerReference w:type="default" r:id="rId11"/>
      <w:pgSz w:w="12240" w:h="15840"/>
      <w:pgMar w:top="142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19BC8" w14:textId="77777777" w:rsidR="00E94CF3" w:rsidRDefault="00E94CF3" w:rsidP="00095211">
      <w:r>
        <w:separator/>
      </w:r>
    </w:p>
  </w:endnote>
  <w:endnote w:type="continuationSeparator" w:id="0">
    <w:p w14:paraId="4FD7E78D" w14:textId="77777777" w:rsidR="00E94CF3" w:rsidRDefault="00E94CF3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6B785ABE" w:rsidR="00385CED" w:rsidRDefault="00385C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099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4F63C" w14:textId="77777777" w:rsidR="00E94CF3" w:rsidRDefault="00E94CF3" w:rsidP="00095211">
      <w:r>
        <w:separator/>
      </w:r>
    </w:p>
  </w:footnote>
  <w:footnote w:type="continuationSeparator" w:id="0">
    <w:p w14:paraId="690143D2" w14:textId="77777777" w:rsidR="00E94CF3" w:rsidRDefault="00E94CF3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6401"/>
    <w:rsid w:val="0001648A"/>
    <w:rsid w:val="00017F36"/>
    <w:rsid w:val="000209A2"/>
    <w:rsid w:val="000227EF"/>
    <w:rsid w:val="00024021"/>
    <w:rsid w:val="0004429A"/>
    <w:rsid w:val="00047A5A"/>
    <w:rsid w:val="00056051"/>
    <w:rsid w:val="0006412E"/>
    <w:rsid w:val="00075346"/>
    <w:rsid w:val="00075B53"/>
    <w:rsid w:val="0008271E"/>
    <w:rsid w:val="00082DC2"/>
    <w:rsid w:val="00086FD0"/>
    <w:rsid w:val="00095211"/>
    <w:rsid w:val="000A6271"/>
    <w:rsid w:val="000B1133"/>
    <w:rsid w:val="000B1246"/>
    <w:rsid w:val="000B3512"/>
    <w:rsid w:val="000B5E22"/>
    <w:rsid w:val="000C0915"/>
    <w:rsid w:val="000C1858"/>
    <w:rsid w:val="000C7EBE"/>
    <w:rsid w:val="000D53CD"/>
    <w:rsid w:val="00100C7D"/>
    <w:rsid w:val="00101074"/>
    <w:rsid w:val="00102343"/>
    <w:rsid w:val="00111760"/>
    <w:rsid w:val="00124BE9"/>
    <w:rsid w:val="0013392C"/>
    <w:rsid w:val="001519B9"/>
    <w:rsid w:val="00167763"/>
    <w:rsid w:val="00177CB7"/>
    <w:rsid w:val="0018194A"/>
    <w:rsid w:val="001825DA"/>
    <w:rsid w:val="00185AC9"/>
    <w:rsid w:val="00196B68"/>
    <w:rsid w:val="001A4B4B"/>
    <w:rsid w:val="001B4B23"/>
    <w:rsid w:val="001C0E3F"/>
    <w:rsid w:val="001D5E9D"/>
    <w:rsid w:val="001F0E26"/>
    <w:rsid w:val="001F351B"/>
    <w:rsid w:val="0020290A"/>
    <w:rsid w:val="00213B36"/>
    <w:rsid w:val="0023342D"/>
    <w:rsid w:val="0024744F"/>
    <w:rsid w:val="002606AE"/>
    <w:rsid w:val="002658A7"/>
    <w:rsid w:val="00266623"/>
    <w:rsid w:val="0027033D"/>
    <w:rsid w:val="002738F8"/>
    <w:rsid w:val="00274A2F"/>
    <w:rsid w:val="0028282C"/>
    <w:rsid w:val="00287BEB"/>
    <w:rsid w:val="00294352"/>
    <w:rsid w:val="002967D4"/>
    <w:rsid w:val="002A0367"/>
    <w:rsid w:val="002A462A"/>
    <w:rsid w:val="002A5027"/>
    <w:rsid w:val="002A69B5"/>
    <w:rsid w:val="002F3CBF"/>
    <w:rsid w:val="002F5A08"/>
    <w:rsid w:val="003079AA"/>
    <w:rsid w:val="003118E2"/>
    <w:rsid w:val="00312C44"/>
    <w:rsid w:val="0031345D"/>
    <w:rsid w:val="00324BD7"/>
    <w:rsid w:val="003251F6"/>
    <w:rsid w:val="003255E2"/>
    <w:rsid w:val="00325D97"/>
    <w:rsid w:val="00335E35"/>
    <w:rsid w:val="00340B11"/>
    <w:rsid w:val="00345B60"/>
    <w:rsid w:val="00357CD5"/>
    <w:rsid w:val="00360F50"/>
    <w:rsid w:val="0036326B"/>
    <w:rsid w:val="00364422"/>
    <w:rsid w:val="00367B12"/>
    <w:rsid w:val="00367E13"/>
    <w:rsid w:val="00380610"/>
    <w:rsid w:val="00381DA2"/>
    <w:rsid w:val="00383A42"/>
    <w:rsid w:val="00385CED"/>
    <w:rsid w:val="00395BE9"/>
    <w:rsid w:val="003A5055"/>
    <w:rsid w:val="003C5713"/>
    <w:rsid w:val="003D53B8"/>
    <w:rsid w:val="003D670A"/>
    <w:rsid w:val="003E0760"/>
    <w:rsid w:val="003E7198"/>
    <w:rsid w:val="003F3075"/>
    <w:rsid w:val="003F44FA"/>
    <w:rsid w:val="00400D62"/>
    <w:rsid w:val="00420841"/>
    <w:rsid w:val="00422301"/>
    <w:rsid w:val="00423881"/>
    <w:rsid w:val="0043132F"/>
    <w:rsid w:val="00432031"/>
    <w:rsid w:val="0044106D"/>
    <w:rsid w:val="00441C32"/>
    <w:rsid w:val="00445863"/>
    <w:rsid w:val="004458F6"/>
    <w:rsid w:val="00445C61"/>
    <w:rsid w:val="004504FB"/>
    <w:rsid w:val="00450A40"/>
    <w:rsid w:val="00451789"/>
    <w:rsid w:val="00461E70"/>
    <w:rsid w:val="00464690"/>
    <w:rsid w:val="00470989"/>
    <w:rsid w:val="00487FCE"/>
    <w:rsid w:val="004A080A"/>
    <w:rsid w:val="004C0C19"/>
    <w:rsid w:val="004D5B5D"/>
    <w:rsid w:val="004E167E"/>
    <w:rsid w:val="004F26F5"/>
    <w:rsid w:val="004F2C65"/>
    <w:rsid w:val="004F3C50"/>
    <w:rsid w:val="0050034B"/>
    <w:rsid w:val="005017A0"/>
    <w:rsid w:val="005024B7"/>
    <w:rsid w:val="00507520"/>
    <w:rsid w:val="00513F16"/>
    <w:rsid w:val="005142EA"/>
    <w:rsid w:val="00524BF7"/>
    <w:rsid w:val="00525206"/>
    <w:rsid w:val="00544BA7"/>
    <w:rsid w:val="005654E7"/>
    <w:rsid w:val="00567ECE"/>
    <w:rsid w:val="00570B76"/>
    <w:rsid w:val="00585CDC"/>
    <w:rsid w:val="00591396"/>
    <w:rsid w:val="005A40F6"/>
    <w:rsid w:val="005B2B83"/>
    <w:rsid w:val="005B3D18"/>
    <w:rsid w:val="005B3DA2"/>
    <w:rsid w:val="005C0FC8"/>
    <w:rsid w:val="005C71B0"/>
    <w:rsid w:val="005D3350"/>
    <w:rsid w:val="005D344D"/>
    <w:rsid w:val="005F0534"/>
    <w:rsid w:val="0061460B"/>
    <w:rsid w:val="00615C9A"/>
    <w:rsid w:val="006241BD"/>
    <w:rsid w:val="00624B46"/>
    <w:rsid w:val="0062578C"/>
    <w:rsid w:val="006257A0"/>
    <w:rsid w:val="00625D8D"/>
    <w:rsid w:val="00627CA1"/>
    <w:rsid w:val="00627FE9"/>
    <w:rsid w:val="00636F3E"/>
    <w:rsid w:val="0064057B"/>
    <w:rsid w:val="00650A84"/>
    <w:rsid w:val="006578CB"/>
    <w:rsid w:val="006630DC"/>
    <w:rsid w:val="00667A9B"/>
    <w:rsid w:val="00667E33"/>
    <w:rsid w:val="00676602"/>
    <w:rsid w:val="00693871"/>
    <w:rsid w:val="006B6173"/>
    <w:rsid w:val="006B6BF8"/>
    <w:rsid w:val="006F13F4"/>
    <w:rsid w:val="006F5C4A"/>
    <w:rsid w:val="006F6BC0"/>
    <w:rsid w:val="0070402F"/>
    <w:rsid w:val="00710B67"/>
    <w:rsid w:val="007123AD"/>
    <w:rsid w:val="00725018"/>
    <w:rsid w:val="00730EA3"/>
    <w:rsid w:val="00744984"/>
    <w:rsid w:val="00754625"/>
    <w:rsid w:val="00766043"/>
    <w:rsid w:val="00780AAA"/>
    <w:rsid w:val="00782F03"/>
    <w:rsid w:val="007939C4"/>
    <w:rsid w:val="007B0308"/>
    <w:rsid w:val="007B19F3"/>
    <w:rsid w:val="007D6E73"/>
    <w:rsid w:val="007E3C4B"/>
    <w:rsid w:val="007F37D4"/>
    <w:rsid w:val="0080338A"/>
    <w:rsid w:val="00817B81"/>
    <w:rsid w:val="008367FD"/>
    <w:rsid w:val="00836D97"/>
    <w:rsid w:val="00844052"/>
    <w:rsid w:val="008466BC"/>
    <w:rsid w:val="00864980"/>
    <w:rsid w:val="00873BE9"/>
    <w:rsid w:val="00894956"/>
    <w:rsid w:val="008C4CC5"/>
    <w:rsid w:val="008D073F"/>
    <w:rsid w:val="008D52C3"/>
    <w:rsid w:val="008F0E84"/>
    <w:rsid w:val="008F7487"/>
    <w:rsid w:val="008F7E67"/>
    <w:rsid w:val="00907761"/>
    <w:rsid w:val="009130AA"/>
    <w:rsid w:val="00916C98"/>
    <w:rsid w:val="0092446D"/>
    <w:rsid w:val="00931D75"/>
    <w:rsid w:val="0093697B"/>
    <w:rsid w:val="00941925"/>
    <w:rsid w:val="00942E86"/>
    <w:rsid w:val="009467F0"/>
    <w:rsid w:val="00953B03"/>
    <w:rsid w:val="00962A8B"/>
    <w:rsid w:val="00971A73"/>
    <w:rsid w:val="00974313"/>
    <w:rsid w:val="00990D61"/>
    <w:rsid w:val="00990E33"/>
    <w:rsid w:val="009A4A0A"/>
    <w:rsid w:val="009A7599"/>
    <w:rsid w:val="009A76C3"/>
    <w:rsid w:val="009C0991"/>
    <w:rsid w:val="009C3F13"/>
    <w:rsid w:val="009C5DC4"/>
    <w:rsid w:val="009D1C96"/>
    <w:rsid w:val="009D20C2"/>
    <w:rsid w:val="009E0C8E"/>
    <w:rsid w:val="009E2ECB"/>
    <w:rsid w:val="009F201E"/>
    <w:rsid w:val="00A12DB2"/>
    <w:rsid w:val="00A17237"/>
    <w:rsid w:val="00A20963"/>
    <w:rsid w:val="00A21A69"/>
    <w:rsid w:val="00A22272"/>
    <w:rsid w:val="00A30417"/>
    <w:rsid w:val="00A3332B"/>
    <w:rsid w:val="00A42086"/>
    <w:rsid w:val="00A50A48"/>
    <w:rsid w:val="00A51C2D"/>
    <w:rsid w:val="00A664F6"/>
    <w:rsid w:val="00A6704C"/>
    <w:rsid w:val="00A77479"/>
    <w:rsid w:val="00A82056"/>
    <w:rsid w:val="00A91AA3"/>
    <w:rsid w:val="00A91ECF"/>
    <w:rsid w:val="00AA3204"/>
    <w:rsid w:val="00AB07D0"/>
    <w:rsid w:val="00AB4595"/>
    <w:rsid w:val="00AB7F9A"/>
    <w:rsid w:val="00AD3F4B"/>
    <w:rsid w:val="00AD4ADE"/>
    <w:rsid w:val="00AE277D"/>
    <w:rsid w:val="00AE7BB5"/>
    <w:rsid w:val="00AF4C14"/>
    <w:rsid w:val="00B11C1F"/>
    <w:rsid w:val="00B140E1"/>
    <w:rsid w:val="00B159C4"/>
    <w:rsid w:val="00B305C4"/>
    <w:rsid w:val="00B33DF1"/>
    <w:rsid w:val="00B556F3"/>
    <w:rsid w:val="00B65BD3"/>
    <w:rsid w:val="00B6635E"/>
    <w:rsid w:val="00B72EB7"/>
    <w:rsid w:val="00B77544"/>
    <w:rsid w:val="00B86961"/>
    <w:rsid w:val="00BA4C72"/>
    <w:rsid w:val="00BB2167"/>
    <w:rsid w:val="00BB5FDF"/>
    <w:rsid w:val="00BC3725"/>
    <w:rsid w:val="00BC5543"/>
    <w:rsid w:val="00BC6849"/>
    <w:rsid w:val="00BD278C"/>
    <w:rsid w:val="00BD612C"/>
    <w:rsid w:val="00BF0982"/>
    <w:rsid w:val="00BF33DC"/>
    <w:rsid w:val="00BF5A94"/>
    <w:rsid w:val="00C121EC"/>
    <w:rsid w:val="00C213E6"/>
    <w:rsid w:val="00C268A5"/>
    <w:rsid w:val="00C26913"/>
    <w:rsid w:val="00C3095E"/>
    <w:rsid w:val="00C30E9A"/>
    <w:rsid w:val="00C4060D"/>
    <w:rsid w:val="00C415D6"/>
    <w:rsid w:val="00C52332"/>
    <w:rsid w:val="00C52E2C"/>
    <w:rsid w:val="00C61F01"/>
    <w:rsid w:val="00C72708"/>
    <w:rsid w:val="00C760F0"/>
    <w:rsid w:val="00C83746"/>
    <w:rsid w:val="00C90CC9"/>
    <w:rsid w:val="00CA0D3E"/>
    <w:rsid w:val="00CA26DD"/>
    <w:rsid w:val="00CA2CEA"/>
    <w:rsid w:val="00CB1034"/>
    <w:rsid w:val="00CC30C2"/>
    <w:rsid w:val="00CD79EF"/>
    <w:rsid w:val="00CE1094"/>
    <w:rsid w:val="00CE72FD"/>
    <w:rsid w:val="00D010F9"/>
    <w:rsid w:val="00D06AE5"/>
    <w:rsid w:val="00D13825"/>
    <w:rsid w:val="00D13EB3"/>
    <w:rsid w:val="00D14766"/>
    <w:rsid w:val="00D171F7"/>
    <w:rsid w:val="00D2481F"/>
    <w:rsid w:val="00D272D0"/>
    <w:rsid w:val="00D27E2F"/>
    <w:rsid w:val="00D36D59"/>
    <w:rsid w:val="00D408E8"/>
    <w:rsid w:val="00D455D1"/>
    <w:rsid w:val="00D50607"/>
    <w:rsid w:val="00D518D7"/>
    <w:rsid w:val="00D52BE7"/>
    <w:rsid w:val="00D54747"/>
    <w:rsid w:val="00D66401"/>
    <w:rsid w:val="00D72B57"/>
    <w:rsid w:val="00D82419"/>
    <w:rsid w:val="00D87DF9"/>
    <w:rsid w:val="00DA2F13"/>
    <w:rsid w:val="00DA302A"/>
    <w:rsid w:val="00DA78F6"/>
    <w:rsid w:val="00DB2C0F"/>
    <w:rsid w:val="00DB62CA"/>
    <w:rsid w:val="00DC2EA6"/>
    <w:rsid w:val="00DC4E6F"/>
    <w:rsid w:val="00DD17AE"/>
    <w:rsid w:val="00DE48EB"/>
    <w:rsid w:val="00E20C24"/>
    <w:rsid w:val="00E36775"/>
    <w:rsid w:val="00E40A58"/>
    <w:rsid w:val="00E40D3D"/>
    <w:rsid w:val="00E54C4D"/>
    <w:rsid w:val="00E61D03"/>
    <w:rsid w:val="00E64A24"/>
    <w:rsid w:val="00E7036C"/>
    <w:rsid w:val="00E70D87"/>
    <w:rsid w:val="00E77176"/>
    <w:rsid w:val="00E8566B"/>
    <w:rsid w:val="00E9081B"/>
    <w:rsid w:val="00E94CF3"/>
    <w:rsid w:val="00E97A18"/>
    <w:rsid w:val="00ED3839"/>
    <w:rsid w:val="00EE0E8D"/>
    <w:rsid w:val="00EE176F"/>
    <w:rsid w:val="00EE371B"/>
    <w:rsid w:val="00EE49E3"/>
    <w:rsid w:val="00EE4BF7"/>
    <w:rsid w:val="00EE62F3"/>
    <w:rsid w:val="00EF4D3D"/>
    <w:rsid w:val="00F23414"/>
    <w:rsid w:val="00F377C4"/>
    <w:rsid w:val="00F41214"/>
    <w:rsid w:val="00F41AE0"/>
    <w:rsid w:val="00F42152"/>
    <w:rsid w:val="00F46067"/>
    <w:rsid w:val="00F52FB1"/>
    <w:rsid w:val="00F64073"/>
    <w:rsid w:val="00F66981"/>
    <w:rsid w:val="00F70220"/>
    <w:rsid w:val="00F850D3"/>
    <w:rsid w:val="00F86FCB"/>
    <w:rsid w:val="00F90815"/>
    <w:rsid w:val="00F90BBB"/>
    <w:rsid w:val="00F9121A"/>
    <w:rsid w:val="00F94375"/>
    <w:rsid w:val="00FB20A7"/>
    <w:rsid w:val="00FC4306"/>
    <w:rsid w:val="00FE2421"/>
    <w:rsid w:val="00FE460B"/>
    <w:rsid w:val="00FE781A"/>
    <w:rsid w:val="00FF23B4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9872E08D-0DDF-44AB-A703-22CC41BEA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FE781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E78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E781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4E5C00-0ACE-4505-BB47-F80BDB2C12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1252</Words>
  <Characters>7138</Characters>
  <Application>Microsoft Office Word</Application>
  <DocSecurity>0</DocSecurity>
  <Lines>59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8374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6</cp:revision>
  <dcterms:created xsi:type="dcterms:W3CDTF">2022-02-25T15:20:00Z</dcterms:created>
  <dcterms:modified xsi:type="dcterms:W3CDTF">2022-05-05T13:08:00Z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